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2CD7" w14:textId="77777777" w:rsidR="00A364F5" w:rsidRPr="001C20FF" w:rsidRDefault="001C20FF" w:rsidP="00A364F5">
      <w:pPr>
        <w:shd w:val="clear" w:color="auto" w:fill="E7E6E6" w:themeFill="background2"/>
        <w:spacing w:before="240" w:after="240"/>
        <w:ind w:left="2880"/>
        <w:jc w:val="right"/>
        <w:rPr>
          <w:rFonts w:ascii="Avenir Next" w:hAnsi="Avenir Next"/>
          <w:b/>
          <w:i/>
          <w:sz w:val="60"/>
          <w:szCs w:val="60"/>
        </w:rPr>
      </w:pPr>
      <w:r w:rsidRPr="0022353F">
        <w:rPr>
          <w:noProof/>
        </w:rPr>
        <w:drawing>
          <wp:anchor distT="0" distB="0" distL="114300" distR="114300" simplePos="0" relativeHeight="251658240" behindDoc="0" locked="0" layoutInCell="1" allowOverlap="1" wp14:anchorId="5B245C57" wp14:editId="1CF75BE3">
            <wp:simplePos x="0" y="0"/>
            <wp:positionH relativeFrom="column">
              <wp:posOffset>-17667</wp:posOffset>
            </wp:positionH>
            <wp:positionV relativeFrom="paragraph">
              <wp:posOffset>434</wp:posOffset>
            </wp:positionV>
            <wp:extent cx="2569845" cy="763905"/>
            <wp:effectExtent l="0" t="0" r="0" b="0"/>
            <wp:wrapTight wrapText="bothSides">
              <wp:wrapPolygon edited="0">
                <wp:start x="0" y="0"/>
                <wp:lineTo x="0" y="20828"/>
                <wp:lineTo x="21349" y="20828"/>
                <wp:lineTo x="21349" y="0"/>
                <wp:lineTo x="0" y="0"/>
              </wp:wrapPolygon>
            </wp:wrapTight>
            <wp:docPr id="2" name="Picture 2" descr="Brown Kaya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 Kaya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4F5" w:rsidRPr="001C20FF">
        <w:rPr>
          <w:rFonts w:ascii="Avenir Next" w:hAnsi="Avenir Next"/>
          <w:b/>
          <w:i/>
          <w:sz w:val="60"/>
          <w:szCs w:val="60"/>
        </w:rPr>
        <w:t xml:space="preserve">Your </w:t>
      </w:r>
      <w:r w:rsidR="001A100E">
        <w:rPr>
          <w:rFonts w:ascii="Avenir Next" w:hAnsi="Avenir Next"/>
          <w:b/>
          <w:i/>
          <w:sz w:val="60"/>
          <w:szCs w:val="60"/>
        </w:rPr>
        <w:t>career</w:t>
      </w:r>
      <w:r w:rsidR="00A364F5" w:rsidRPr="001C20FF">
        <w:rPr>
          <w:rFonts w:ascii="Avenir Next" w:hAnsi="Avenir Next"/>
          <w:b/>
          <w:i/>
          <w:sz w:val="60"/>
          <w:szCs w:val="60"/>
        </w:rPr>
        <w:t xml:space="preserve"> awaits!</w:t>
      </w:r>
    </w:p>
    <w:p w14:paraId="0E98F9A4" w14:textId="77777777" w:rsidR="00A364F5" w:rsidRPr="001C20FF" w:rsidRDefault="00A364F5" w:rsidP="00A364F5">
      <w:pPr>
        <w:jc w:val="right"/>
        <w:rPr>
          <w:sz w:val="34"/>
          <w:szCs w:val="34"/>
        </w:rPr>
      </w:pPr>
      <w:r w:rsidRPr="00D33E2E">
        <w:rPr>
          <w:i/>
          <w:sz w:val="34"/>
          <w:szCs w:val="34"/>
        </w:rPr>
        <w:t>Eastern Aleutian Tribes</w:t>
      </w:r>
      <w:r w:rsidRPr="001C20FF">
        <w:rPr>
          <w:sz w:val="34"/>
          <w:szCs w:val="34"/>
        </w:rPr>
        <w:t xml:space="preserve"> is seeking qualified applicants for a</w:t>
      </w:r>
    </w:p>
    <w:p w14:paraId="1DADD1A3" w14:textId="48C1E5C4" w:rsidR="00A364F5" w:rsidRPr="001A100E" w:rsidRDefault="006E2336" w:rsidP="00A364F5">
      <w:pPr>
        <w:jc w:val="right"/>
        <w:rPr>
          <w:b/>
          <w:sz w:val="40"/>
          <w:szCs w:val="40"/>
          <w:u w:val="single"/>
        </w:rPr>
      </w:pPr>
      <w:r>
        <w:rPr>
          <w:b/>
          <w:color w:val="C45911" w:themeColor="accent2" w:themeShade="BF"/>
          <w:sz w:val="40"/>
          <w:szCs w:val="40"/>
          <w:u w:val="single"/>
        </w:rPr>
        <w:t xml:space="preserve">Behavioral Health Aide </w:t>
      </w:r>
      <w:r w:rsidRPr="006E2336">
        <w:rPr>
          <w:b/>
          <w:i/>
          <w:color w:val="C45911" w:themeColor="accent2" w:themeShade="BF"/>
          <w:sz w:val="40"/>
          <w:szCs w:val="40"/>
          <w:u w:val="single"/>
        </w:rPr>
        <w:t>Trainee</w:t>
      </w:r>
      <w:r w:rsidR="00C12A7A">
        <w:rPr>
          <w:b/>
          <w:i/>
          <w:color w:val="C45911" w:themeColor="accent2" w:themeShade="BF"/>
          <w:sz w:val="40"/>
          <w:szCs w:val="40"/>
          <w:u w:val="single"/>
        </w:rPr>
        <w:t>.</w:t>
      </w:r>
    </w:p>
    <w:p w14:paraId="30501183" w14:textId="77777777" w:rsidR="00A364F5" w:rsidRDefault="00A364F5"/>
    <w:p w14:paraId="0ABCAA61" w14:textId="77777777" w:rsidR="00A364F5" w:rsidRPr="001C20FF" w:rsidRDefault="001A100E" w:rsidP="00C12A7A">
      <w:pPr>
        <w:shd w:val="clear" w:color="auto" w:fill="E7E6E6" w:themeFill="background2"/>
        <w:spacing w:before="120" w:after="120"/>
        <w:ind w:right="1728"/>
        <w:rPr>
          <w:rFonts w:ascii="Avenir Next" w:hAnsi="Avenir Next"/>
          <w:b/>
          <w:i/>
          <w:sz w:val="40"/>
          <w:szCs w:val="40"/>
        </w:rPr>
      </w:pPr>
      <w:r>
        <w:rPr>
          <w:rFonts w:ascii="Avenir Next" w:hAnsi="Avenir Next"/>
          <w:b/>
          <w:i/>
          <w:sz w:val="40"/>
          <w:szCs w:val="40"/>
        </w:rPr>
        <w:t>Working t</w:t>
      </w:r>
      <w:r w:rsidR="001C20FF">
        <w:rPr>
          <w:rFonts w:ascii="Avenir Next" w:hAnsi="Avenir Next"/>
          <w:b/>
          <w:i/>
          <w:sz w:val="40"/>
          <w:szCs w:val="40"/>
        </w:rPr>
        <w:t>ogether</w:t>
      </w:r>
      <w:r w:rsidR="001C20FF">
        <w:rPr>
          <w:rFonts w:ascii="Avenir Next" w:hAnsi="Avenir Next"/>
          <w:b/>
          <w:i/>
          <w:sz w:val="40"/>
          <w:szCs w:val="40"/>
        </w:rPr>
        <w:br/>
      </w:r>
      <w:r>
        <w:rPr>
          <w:rFonts w:ascii="Avenir Next" w:hAnsi="Avenir Next"/>
          <w:b/>
          <w:i/>
          <w:sz w:val="40"/>
          <w:szCs w:val="40"/>
        </w:rPr>
        <w:t xml:space="preserve">to promote healthy </w:t>
      </w:r>
      <w:proofErr w:type="gramStart"/>
      <w:r>
        <w:rPr>
          <w:rFonts w:ascii="Avenir Next" w:hAnsi="Avenir Next"/>
          <w:b/>
          <w:i/>
          <w:sz w:val="40"/>
          <w:szCs w:val="40"/>
        </w:rPr>
        <w:t>c</w:t>
      </w:r>
      <w:r w:rsidR="001C20FF" w:rsidRPr="001C20FF">
        <w:rPr>
          <w:rFonts w:ascii="Avenir Next" w:hAnsi="Avenir Next"/>
          <w:b/>
          <w:i/>
          <w:sz w:val="40"/>
          <w:szCs w:val="40"/>
        </w:rPr>
        <w:t>ommunitie</w:t>
      </w:r>
      <w:r w:rsidR="001C20FF">
        <w:rPr>
          <w:rFonts w:ascii="Avenir Next" w:hAnsi="Avenir Next"/>
          <w:b/>
          <w:i/>
          <w:sz w:val="40"/>
          <w:szCs w:val="40"/>
        </w:rPr>
        <w:t>s</w:t>
      </w:r>
      <w:proofErr w:type="gramEnd"/>
      <w:r w:rsidR="00A364F5" w:rsidRPr="001C20FF">
        <w:rPr>
          <w:rFonts w:ascii="Avenir Next" w:hAnsi="Avenir Next"/>
          <w:b/>
          <w:i/>
          <w:sz w:val="40"/>
          <w:szCs w:val="40"/>
        </w:rPr>
        <w:t xml:space="preserve"> </w:t>
      </w:r>
    </w:p>
    <w:p w14:paraId="02E11246" w14:textId="63D80057" w:rsidR="00A364F5" w:rsidRPr="006025D9" w:rsidRDefault="00134762">
      <w:pPr>
        <w:rPr>
          <w:sz w:val="26"/>
          <w:szCs w:val="26"/>
        </w:rPr>
      </w:pPr>
      <w:r w:rsidRPr="006025D9">
        <w:rPr>
          <w:sz w:val="26"/>
          <w:szCs w:val="26"/>
        </w:rPr>
        <w:t xml:space="preserve">Working collaboratively with a </w:t>
      </w:r>
      <w:r w:rsidR="00195232" w:rsidRPr="006025D9">
        <w:rPr>
          <w:sz w:val="26"/>
          <w:szCs w:val="26"/>
        </w:rPr>
        <w:t xml:space="preserve">dynamic </w:t>
      </w:r>
      <w:r w:rsidRPr="006025D9">
        <w:rPr>
          <w:sz w:val="26"/>
          <w:szCs w:val="26"/>
        </w:rPr>
        <w:t>team, the</w:t>
      </w:r>
      <w:r w:rsidR="00A364F5" w:rsidRPr="006025D9">
        <w:rPr>
          <w:sz w:val="26"/>
          <w:szCs w:val="26"/>
        </w:rPr>
        <w:t xml:space="preserve"> </w:t>
      </w:r>
      <w:r w:rsidR="006E2336">
        <w:rPr>
          <w:b/>
          <w:color w:val="C45911" w:themeColor="accent2" w:themeShade="BF"/>
          <w:sz w:val="26"/>
          <w:szCs w:val="26"/>
        </w:rPr>
        <w:t>Behavioral Health Aide Traine</w:t>
      </w:r>
      <w:r w:rsidR="00195232" w:rsidRPr="006025D9">
        <w:rPr>
          <w:b/>
          <w:color w:val="C45911" w:themeColor="accent2" w:themeShade="BF"/>
          <w:sz w:val="26"/>
          <w:szCs w:val="26"/>
        </w:rPr>
        <w:t>e</w:t>
      </w:r>
      <w:r w:rsidR="00E80140" w:rsidRPr="006025D9">
        <w:rPr>
          <w:sz w:val="26"/>
          <w:szCs w:val="26"/>
        </w:rPr>
        <w:t xml:space="preserve"> </w:t>
      </w:r>
      <w:r w:rsidR="006E2336">
        <w:rPr>
          <w:sz w:val="26"/>
          <w:szCs w:val="26"/>
        </w:rPr>
        <w:t xml:space="preserve">strives to improve the behavioral health and wellness of EAT’s communities. The incumbent serves to orchestrate or facilitate care; he/she schedules patients, ensures patient comfort or safety before, during and post session, helps lead or facilitate sessions, and performs the necessary follow up. He/she takes a pro-active stance on identifying community needs, </w:t>
      </w:r>
      <w:proofErr w:type="gramStart"/>
      <w:r w:rsidR="006E2336">
        <w:rPr>
          <w:sz w:val="26"/>
          <w:szCs w:val="26"/>
        </w:rPr>
        <w:t>planning</w:t>
      </w:r>
      <w:proofErr w:type="gramEnd"/>
      <w:r w:rsidR="006E2336">
        <w:rPr>
          <w:sz w:val="26"/>
          <w:szCs w:val="26"/>
        </w:rPr>
        <w:t xml:space="preserve"> and organizing educational/preventative events, and duplicating throughout the region if necessary.</w:t>
      </w:r>
    </w:p>
    <w:p w14:paraId="3194CA03" w14:textId="77777777" w:rsidR="0019355A" w:rsidRPr="006025D9" w:rsidRDefault="0019355A">
      <w:pPr>
        <w:rPr>
          <w:sz w:val="26"/>
          <w:szCs w:val="26"/>
        </w:rPr>
      </w:pPr>
    </w:p>
    <w:p w14:paraId="34169A1A" w14:textId="460FFA61" w:rsidR="0019355A" w:rsidRPr="006025D9" w:rsidRDefault="006E2336">
      <w:pPr>
        <w:rPr>
          <w:sz w:val="26"/>
          <w:szCs w:val="26"/>
        </w:rPr>
      </w:pPr>
      <w:r>
        <w:rPr>
          <w:sz w:val="26"/>
          <w:szCs w:val="26"/>
        </w:rPr>
        <w:t>Respectful but assertive communication, trustworthiness and commitment to the commun</w:t>
      </w:r>
      <w:r w:rsidR="00C12A7A">
        <w:rPr>
          <w:sz w:val="26"/>
          <w:szCs w:val="26"/>
        </w:rPr>
        <w:t>ity are requirements for successful patient outcomes</w:t>
      </w:r>
      <w:r>
        <w:rPr>
          <w:sz w:val="26"/>
          <w:szCs w:val="26"/>
        </w:rPr>
        <w:t xml:space="preserve">. Likewise, the incumbent’s determination, willingness to learn, and </w:t>
      </w:r>
      <w:r w:rsidR="00C12A7A">
        <w:rPr>
          <w:sz w:val="26"/>
          <w:szCs w:val="26"/>
        </w:rPr>
        <w:t>patience throughout the certification process are paramount to his/her success in this program</w:t>
      </w:r>
      <w:r>
        <w:rPr>
          <w:sz w:val="26"/>
          <w:szCs w:val="26"/>
        </w:rPr>
        <w:t xml:space="preserve">. </w:t>
      </w:r>
      <w:r w:rsidR="00C12A7A">
        <w:rPr>
          <w:sz w:val="26"/>
          <w:szCs w:val="26"/>
        </w:rPr>
        <w:t>Travel and learning, both formal and informal, certainly are consistent in this trainee role, and the need for enthusiasm and dedication to the health and wellness of a community is constant.</w:t>
      </w:r>
    </w:p>
    <w:p w14:paraId="0F86C267" w14:textId="77777777" w:rsidR="00A364F5" w:rsidRPr="001C20FF" w:rsidRDefault="00A364F5" w:rsidP="00A364F5">
      <w:pPr>
        <w:shd w:val="clear" w:color="auto" w:fill="E7E6E6" w:themeFill="background2"/>
        <w:spacing w:before="240" w:after="240"/>
        <w:ind w:left="2880"/>
        <w:jc w:val="right"/>
        <w:rPr>
          <w:rFonts w:ascii="Avenir Next" w:hAnsi="Avenir Next"/>
          <w:b/>
          <w:i/>
          <w:sz w:val="60"/>
          <w:szCs w:val="60"/>
        </w:rPr>
      </w:pPr>
      <w:r w:rsidRPr="001C20FF">
        <w:rPr>
          <w:rFonts w:ascii="Avenir Next" w:hAnsi="Avenir Next"/>
          <w:b/>
          <w:i/>
          <w:sz w:val="60"/>
          <w:szCs w:val="60"/>
        </w:rPr>
        <w:t>Join us!</w:t>
      </w:r>
    </w:p>
    <w:p w14:paraId="62356A5B" w14:textId="6C1DC5F7" w:rsidR="00C12A7A" w:rsidRPr="00F17E49" w:rsidRDefault="00BA22F9" w:rsidP="001A100E">
      <w:pPr>
        <w:rPr>
          <w:sz w:val="25"/>
          <w:szCs w:val="25"/>
        </w:rPr>
      </w:pPr>
      <w:r w:rsidRPr="00F17E49">
        <w:rPr>
          <w:sz w:val="25"/>
          <w:szCs w:val="25"/>
        </w:rPr>
        <w:t xml:space="preserve">This is a </w:t>
      </w:r>
      <w:r w:rsidRPr="00F17E49">
        <w:rPr>
          <w:color w:val="C45911" w:themeColor="accent2" w:themeShade="BF"/>
          <w:sz w:val="25"/>
          <w:szCs w:val="25"/>
        </w:rPr>
        <w:t>full-time position</w:t>
      </w:r>
      <w:r w:rsidRPr="00F17E49">
        <w:rPr>
          <w:sz w:val="25"/>
          <w:szCs w:val="25"/>
        </w:rPr>
        <w:t xml:space="preserve">, </w:t>
      </w:r>
      <w:r w:rsidR="00C12A7A" w:rsidRPr="00F17E49">
        <w:rPr>
          <w:sz w:val="25"/>
          <w:szCs w:val="25"/>
        </w:rPr>
        <w:t xml:space="preserve">and </w:t>
      </w:r>
      <w:r w:rsidR="00C12A7A" w:rsidRPr="00F17E49">
        <w:rPr>
          <w:color w:val="C45911" w:themeColor="accent2" w:themeShade="BF"/>
          <w:sz w:val="25"/>
          <w:szCs w:val="25"/>
        </w:rPr>
        <w:t xml:space="preserve">can </w:t>
      </w:r>
      <w:proofErr w:type="gramStart"/>
      <w:r w:rsidR="00C12A7A" w:rsidRPr="00F17E49">
        <w:rPr>
          <w:color w:val="C45911" w:themeColor="accent2" w:themeShade="BF"/>
          <w:sz w:val="25"/>
          <w:szCs w:val="25"/>
        </w:rPr>
        <w:t>be located in</w:t>
      </w:r>
      <w:proofErr w:type="gramEnd"/>
      <w:r w:rsidR="00C12A7A" w:rsidRPr="00F17E49">
        <w:rPr>
          <w:color w:val="C45911" w:themeColor="accent2" w:themeShade="BF"/>
          <w:sz w:val="25"/>
          <w:szCs w:val="25"/>
        </w:rPr>
        <w:t xml:space="preserve"> </w:t>
      </w:r>
      <w:r w:rsidR="00C93D17">
        <w:rPr>
          <w:color w:val="C45911" w:themeColor="accent2" w:themeShade="BF"/>
          <w:sz w:val="25"/>
          <w:szCs w:val="25"/>
        </w:rPr>
        <w:t xml:space="preserve">King Cove, Sand Point, </w:t>
      </w:r>
      <w:proofErr w:type="spellStart"/>
      <w:r w:rsidR="00C12A7A" w:rsidRPr="00F17E49">
        <w:rPr>
          <w:color w:val="C45911" w:themeColor="accent2" w:themeShade="BF"/>
          <w:sz w:val="25"/>
          <w:szCs w:val="25"/>
        </w:rPr>
        <w:t>Akutan</w:t>
      </w:r>
      <w:proofErr w:type="spellEnd"/>
      <w:r w:rsidR="00C12A7A" w:rsidRPr="00F17E49">
        <w:rPr>
          <w:color w:val="C45911" w:themeColor="accent2" w:themeShade="BF"/>
          <w:sz w:val="25"/>
          <w:szCs w:val="25"/>
        </w:rPr>
        <w:t>, Cold Bay, False Pass, or Nelson Lagoon</w:t>
      </w:r>
      <w:r w:rsidR="00C12A7A" w:rsidRPr="00F17E49">
        <w:rPr>
          <w:sz w:val="25"/>
          <w:szCs w:val="25"/>
        </w:rPr>
        <w:t>.</w:t>
      </w:r>
    </w:p>
    <w:p w14:paraId="0690565B" w14:textId="77777777" w:rsidR="00C12A7A" w:rsidRPr="00F17E49" w:rsidRDefault="00C12A7A" w:rsidP="001A100E">
      <w:pPr>
        <w:rPr>
          <w:sz w:val="12"/>
          <w:szCs w:val="12"/>
        </w:rPr>
      </w:pPr>
    </w:p>
    <w:p w14:paraId="3FDC9B06" w14:textId="55BA6A5D" w:rsidR="00A364F5" w:rsidRPr="00F17E49" w:rsidRDefault="00A364F5" w:rsidP="001A100E">
      <w:pPr>
        <w:rPr>
          <w:sz w:val="25"/>
          <w:szCs w:val="25"/>
        </w:rPr>
      </w:pPr>
      <w:r w:rsidRPr="00F17E49">
        <w:rPr>
          <w:sz w:val="25"/>
          <w:szCs w:val="25"/>
        </w:rPr>
        <w:t xml:space="preserve">To compete for this position, candidates must </w:t>
      </w:r>
      <w:r w:rsidR="00F17E49" w:rsidRPr="00F17E49">
        <w:rPr>
          <w:sz w:val="25"/>
          <w:szCs w:val="25"/>
        </w:rPr>
        <w:t xml:space="preserve">be at least 18 years old and </w:t>
      </w:r>
      <w:r w:rsidRPr="00F17E49">
        <w:rPr>
          <w:sz w:val="25"/>
          <w:szCs w:val="25"/>
        </w:rPr>
        <w:t>possess:</w:t>
      </w:r>
    </w:p>
    <w:p w14:paraId="19190106" w14:textId="77777777" w:rsidR="00C12A7A" w:rsidRPr="00F17E49" w:rsidRDefault="00C12A7A" w:rsidP="00C12A7A">
      <w:pPr>
        <w:numPr>
          <w:ilvl w:val="0"/>
          <w:numId w:val="4"/>
        </w:numPr>
        <w:rPr>
          <w:sz w:val="25"/>
          <w:szCs w:val="25"/>
        </w:rPr>
      </w:pPr>
      <w:r w:rsidRPr="00F17E49">
        <w:rPr>
          <w:sz w:val="25"/>
          <w:szCs w:val="25"/>
        </w:rPr>
        <w:t xml:space="preserve">High School Diploma or equivalent. </w:t>
      </w:r>
    </w:p>
    <w:p w14:paraId="7822828D" w14:textId="4E35FA6E" w:rsidR="00F17E49" w:rsidRPr="00F17E49" w:rsidRDefault="00F17E49" w:rsidP="00F17E49">
      <w:pPr>
        <w:pStyle w:val="ListParagraph"/>
        <w:numPr>
          <w:ilvl w:val="0"/>
          <w:numId w:val="4"/>
        </w:numPr>
        <w:rPr>
          <w:noProof/>
          <w:sz w:val="25"/>
          <w:szCs w:val="25"/>
        </w:rPr>
      </w:pPr>
      <w:bookmarkStart w:id="0" w:name="_Hlk2764912"/>
      <w:r w:rsidRPr="00F17E49">
        <w:rPr>
          <w:sz w:val="25"/>
          <w:szCs w:val="25"/>
        </w:rPr>
        <w:t xml:space="preserve">Willing and able to travel to Anchorage and/or other training sites to attend basic sessions and other required training for a Behavioral Health Aide. </w:t>
      </w:r>
    </w:p>
    <w:p w14:paraId="6F48FFF2" w14:textId="77777777" w:rsidR="00C12A7A" w:rsidRPr="00F17E49" w:rsidRDefault="00C12A7A" w:rsidP="00C12A7A">
      <w:pPr>
        <w:numPr>
          <w:ilvl w:val="0"/>
          <w:numId w:val="4"/>
        </w:numPr>
        <w:rPr>
          <w:sz w:val="25"/>
          <w:szCs w:val="25"/>
        </w:rPr>
      </w:pPr>
      <w:r w:rsidRPr="00F17E49">
        <w:rPr>
          <w:sz w:val="25"/>
          <w:szCs w:val="25"/>
        </w:rPr>
        <w:t>Chemical Dependency Counselor preferred; incumbent should be able to achieve within first two years of employment.</w:t>
      </w:r>
    </w:p>
    <w:p w14:paraId="5E8FCCAA" w14:textId="77777777" w:rsidR="00C12A7A" w:rsidRPr="00F17E49" w:rsidRDefault="00C12A7A" w:rsidP="00C12A7A">
      <w:pPr>
        <w:numPr>
          <w:ilvl w:val="0"/>
          <w:numId w:val="4"/>
        </w:numPr>
        <w:rPr>
          <w:sz w:val="25"/>
          <w:szCs w:val="25"/>
        </w:rPr>
      </w:pPr>
      <w:r w:rsidRPr="00F17E49">
        <w:rPr>
          <w:sz w:val="25"/>
          <w:szCs w:val="25"/>
        </w:rPr>
        <w:t>Tobacco Cessation Specialist Certification preferred; incumbent should be able to achieve within eighteen months of employment.</w:t>
      </w:r>
      <w:r w:rsidRPr="00F17E49">
        <w:rPr>
          <w:color w:val="00B050"/>
          <w:sz w:val="25"/>
          <w:szCs w:val="25"/>
        </w:rPr>
        <w:t xml:space="preserve">  </w:t>
      </w:r>
    </w:p>
    <w:bookmarkEnd w:id="0"/>
    <w:p w14:paraId="5C7FAEAE" w14:textId="77777777" w:rsidR="00A364F5" w:rsidRPr="00F17E49" w:rsidRDefault="00A364F5" w:rsidP="001A100E">
      <w:pPr>
        <w:rPr>
          <w:sz w:val="12"/>
          <w:szCs w:val="12"/>
        </w:rPr>
      </w:pPr>
    </w:p>
    <w:p w14:paraId="2581970B" w14:textId="01094CCD" w:rsidR="001A100E" w:rsidRDefault="001C20FF" w:rsidP="001C20FF">
      <w:pPr>
        <w:rPr>
          <w:noProof/>
          <w:sz w:val="25"/>
          <w:szCs w:val="25"/>
        </w:rPr>
      </w:pPr>
      <w:r w:rsidRPr="00F17E49">
        <w:rPr>
          <w:noProof/>
          <w:sz w:val="25"/>
          <w:szCs w:val="25"/>
        </w:rPr>
        <w:t>For more information, contact Human Resources, (907) 564-2506</w:t>
      </w:r>
      <w:r w:rsidR="001A100E" w:rsidRPr="00F17E49">
        <w:rPr>
          <w:noProof/>
          <w:sz w:val="25"/>
          <w:szCs w:val="25"/>
        </w:rPr>
        <w:t>.</w:t>
      </w:r>
      <w:r w:rsidR="006025D9" w:rsidRPr="00F17E49">
        <w:rPr>
          <w:noProof/>
          <w:sz w:val="25"/>
          <w:szCs w:val="25"/>
        </w:rPr>
        <w:t xml:space="preserve"> </w:t>
      </w:r>
      <w:r w:rsidRPr="00F17E49">
        <w:rPr>
          <w:noProof/>
          <w:sz w:val="25"/>
          <w:szCs w:val="25"/>
        </w:rPr>
        <w:t xml:space="preserve">Candidates must submit a completed employment application </w:t>
      </w:r>
      <w:r w:rsidR="001A100E" w:rsidRPr="00F17E49">
        <w:rPr>
          <w:noProof/>
          <w:sz w:val="25"/>
          <w:szCs w:val="25"/>
        </w:rPr>
        <w:t>found on EAT Careers Page,</w:t>
      </w:r>
      <w:r w:rsidRPr="00F17E49">
        <w:rPr>
          <w:noProof/>
          <w:sz w:val="25"/>
          <w:szCs w:val="25"/>
        </w:rPr>
        <w:t xml:space="preserve"> </w:t>
      </w:r>
      <w:hyperlink r:id="rId9" w:history="1">
        <w:r w:rsidR="001A100E" w:rsidRPr="00F17E49">
          <w:rPr>
            <w:rStyle w:val="Hyperlink"/>
            <w:noProof/>
            <w:sz w:val="25"/>
            <w:szCs w:val="25"/>
          </w:rPr>
          <w:t>www.eatribes.org/careers</w:t>
        </w:r>
      </w:hyperlink>
      <w:r w:rsidR="001A100E" w:rsidRPr="00F17E49">
        <w:rPr>
          <w:noProof/>
          <w:sz w:val="25"/>
          <w:szCs w:val="25"/>
        </w:rPr>
        <w:t xml:space="preserve">. </w:t>
      </w:r>
    </w:p>
    <w:p w14:paraId="16F77A10" w14:textId="77777777" w:rsidR="00F17E49" w:rsidRPr="00F17E49" w:rsidRDefault="00F17E49" w:rsidP="001C20FF">
      <w:pPr>
        <w:rPr>
          <w:noProof/>
          <w:sz w:val="25"/>
          <w:szCs w:val="25"/>
        </w:rPr>
      </w:pPr>
    </w:p>
    <w:p w14:paraId="778C4447" w14:textId="77777777" w:rsidR="001C20FF" w:rsidRPr="001A100E" w:rsidRDefault="001A100E" w:rsidP="001A100E">
      <w:pPr>
        <w:shd w:val="clear" w:color="auto" w:fill="E7E6E6" w:themeFill="background2"/>
        <w:jc w:val="center"/>
        <w:rPr>
          <w:rFonts w:ascii="Calibri" w:eastAsia="Times New Roman" w:hAnsi="Calibri" w:cs="Times New Roman"/>
          <w:color w:val="3D302B"/>
          <w:sz w:val="26"/>
          <w:szCs w:val="26"/>
        </w:rPr>
      </w:pPr>
      <w:r w:rsidRPr="001A100E">
        <w:rPr>
          <w:rFonts w:ascii="Calibri" w:eastAsia="Times New Roman" w:hAnsi="Calibri" w:cs="Times New Roman"/>
          <w:i/>
          <w:iCs/>
          <w:color w:val="3D302B"/>
          <w:sz w:val="26"/>
          <w:szCs w:val="26"/>
        </w:rPr>
        <w:t>Pursuant to PL 93-638, as amended, preference will be given to qualified Alaska Natives, American Indians and/or Eastern Aleutian Tribal Members in all phases of employment.</w:t>
      </w:r>
    </w:p>
    <w:sectPr w:rsidR="001C20FF" w:rsidRPr="001A100E" w:rsidSect="009C0984">
      <w:footerReference w:type="default" r:id="rId10"/>
      <w:pgSz w:w="12240" w:h="15840" w:code="1"/>
      <w:pgMar w:top="864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06F2" w14:textId="77777777" w:rsidR="00DF7DB5" w:rsidRDefault="00DF7DB5" w:rsidP="001A100E">
      <w:r>
        <w:separator/>
      </w:r>
    </w:p>
  </w:endnote>
  <w:endnote w:type="continuationSeparator" w:id="0">
    <w:p w14:paraId="56884229" w14:textId="77777777" w:rsidR="00DF7DB5" w:rsidRDefault="00DF7DB5" w:rsidP="001A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1E32" w14:textId="6CF683B4" w:rsidR="001A100E" w:rsidRDefault="001A100E" w:rsidP="001009BB">
    <w:pPr>
      <w:pStyle w:val="Footer"/>
      <w:tabs>
        <w:tab w:val="clear" w:pos="4680"/>
        <w:tab w:val="clear" w:pos="9360"/>
        <w:tab w:val="right" w:pos="10296"/>
      </w:tabs>
    </w:pPr>
    <w:r>
      <w:t>3380 C Street, Anchorage, Alaska</w:t>
    </w:r>
    <w:r w:rsidR="00D33E2E">
      <w:t xml:space="preserve"> 99503</w:t>
    </w:r>
    <w:r w:rsidR="00D33E2E">
      <w:tab/>
      <w:t>www.eatr</w:t>
    </w:r>
    <w:r w:rsidR="002130A5">
      <w:t>i</w:t>
    </w:r>
    <w:r w:rsidR="00D33E2E">
      <w:t>bes.org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95A1" w14:textId="77777777" w:rsidR="00DF7DB5" w:rsidRDefault="00DF7DB5" w:rsidP="001A100E">
      <w:r>
        <w:separator/>
      </w:r>
    </w:p>
  </w:footnote>
  <w:footnote w:type="continuationSeparator" w:id="0">
    <w:p w14:paraId="3DC23E9E" w14:textId="77777777" w:rsidR="00DF7DB5" w:rsidRDefault="00DF7DB5" w:rsidP="001A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4C9"/>
    <w:multiLevelType w:val="hybridMultilevel"/>
    <w:tmpl w:val="D046CDD8"/>
    <w:lvl w:ilvl="0" w:tplc="DD106F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8CA"/>
    <w:multiLevelType w:val="hybridMultilevel"/>
    <w:tmpl w:val="300A71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399587F"/>
    <w:multiLevelType w:val="hybridMultilevel"/>
    <w:tmpl w:val="8A5E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262D"/>
    <w:multiLevelType w:val="hybridMultilevel"/>
    <w:tmpl w:val="ADB8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1505"/>
    <w:multiLevelType w:val="multilevel"/>
    <w:tmpl w:val="414E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370256">
    <w:abstractNumId w:val="2"/>
  </w:num>
  <w:num w:numId="2" w16cid:durableId="1337154923">
    <w:abstractNumId w:val="4"/>
  </w:num>
  <w:num w:numId="3" w16cid:durableId="1949970690">
    <w:abstractNumId w:val="0"/>
  </w:num>
  <w:num w:numId="4" w16cid:durableId="1420634465">
    <w:abstractNumId w:val="3"/>
  </w:num>
  <w:num w:numId="5" w16cid:durableId="45162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F5"/>
    <w:rsid w:val="000C1E3C"/>
    <w:rsid w:val="001009BB"/>
    <w:rsid w:val="00134762"/>
    <w:rsid w:val="0019355A"/>
    <w:rsid w:val="00195232"/>
    <w:rsid w:val="001A100E"/>
    <w:rsid w:val="001A1050"/>
    <w:rsid w:val="001C20FF"/>
    <w:rsid w:val="002130A5"/>
    <w:rsid w:val="0048379D"/>
    <w:rsid w:val="005C70F6"/>
    <w:rsid w:val="006025D9"/>
    <w:rsid w:val="006E2336"/>
    <w:rsid w:val="00876075"/>
    <w:rsid w:val="009C0984"/>
    <w:rsid w:val="009E251A"/>
    <w:rsid w:val="00A364F5"/>
    <w:rsid w:val="00B42A74"/>
    <w:rsid w:val="00B5139C"/>
    <w:rsid w:val="00B72F2F"/>
    <w:rsid w:val="00B9792E"/>
    <w:rsid w:val="00BA22F9"/>
    <w:rsid w:val="00BE2EDE"/>
    <w:rsid w:val="00C06C70"/>
    <w:rsid w:val="00C12A7A"/>
    <w:rsid w:val="00C44EC3"/>
    <w:rsid w:val="00C93D17"/>
    <w:rsid w:val="00D33E2E"/>
    <w:rsid w:val="00D60895"/>
    <w:rsid w:val="00DF7DB5"/>
    <w:rsid w:val="00E45804"/>
    <w:rsid w:val="00E80140"/>
    <w:rsid w:val="00EC5CC6"/>
    <w:rsid w:val="00F17E49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B981"/>
  <w15:docId w15:val="{584C7D7D-83CD-4DAE-B329-B6B13016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0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0F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A10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1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00E"/>
  </w:style>
  <w:style w:type="paragraph" w:styleId="Footer">
    <w:name w:val="footer"/>
    <w:basedOn w:val="Normal"/>
    <w:link w:val="FooterChar"/>
    <w:uiPriority w:val="99"/>
    <w:unhideWhenUsed/>
    <w:rsid w:val="001A1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tribes.org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462CC0-ECBC-421E-8922-8C81CE61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Aleutian Tribes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Kinzie</dc:creator>
  <cp:lastModifiedBy>Rob Morris</cp:lastModifiedBy>
  <cp:revision>2</cp:revision>
  <cp:lastPrinted>2019-04-26T02:19:00Z</cp:lastPrinted>
  <dcterms:created xsi:type="dcterms:W3CDTF">2023-05-31T16:35:00Z</dcterms:created>
  <dcterms:modified xsi:type="dcterms:W3CDTF">2023-05-31T16:35:00Z</dcterms:modified>
</cp:coreProperties>
</file>